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b/>
          <w:bCs/>
          <w:color w:val="0000FF"/>
          <w:sz w:val="18"/>
          <w:szCs w:val="18"/>
          <w:lang w:eastAsia="tr-TR"/>
        </w:rPr>
        <w:t>Keçiören Belediyesinden:</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73C4">
        <w:rPr>
          <w:rFonts w:ascii="Times New Roman" w:eastAsia="Times New Roman" w:hAnsi="Times New Roman" w:cs="Times New Roman"/>
          <w:color w:val="000000"/>
          <w:sz w:val="18"/>
          <w:lang w:eastAsia="tr-TR"/>
        </w:rPr>
        <w:t>1 - Mülkiyeti Keçiören Belediyesine ait </w:t>
      </w:r>
      <w:proofErr w:type="spellStart"/>
      <w:r w:rsidRPr="003573C4">
        <w:rPr>
          <w:rFonts w:ascii="Times New Roman" w:eastAsia="Times New Roman" w:hAnsi="Times New Roman" w:cs="Times New Roman"/>
          <w:color w:val="000000"/>
          <w:sz w:val="18"/>
          <w:lang w:eastAsia="tr-TR"/>
        </w:rPr>
        <w:t>Güçlükaya</w:t>
      </w:r>
      <w:proofErr w:type="spellEnd"/>
      <w:r w:rsidRPr="003573C4">
        <w:rPr>
          <w:rFonts w:ascii="Times New Roman" w:eastAsia="Times New Roman" w:hAnsi="Times New Roman" w:cs="Times New Roman"/>
          <w:color w:val="000000"/>
          <w:sz w:val="18"/>
          <w:lang w:eastAsia="tr-TR"/>
        </w:rPr>
        <w:t> Mahallesinde imarın 34883 ada 1 parsel üzerine yapılacak olan inşaata ait kat alanları ve kullanım şekilleri belirtilen taşınmaz üzerine Ankara Büyükşehir Belediye Meclisinin 16.12.2016 tarih ve 2521 sayılı kararı ile Keçiören Belediyesine verilen yetkiye istinaden, Keçiören Belediye Meclisinin 02.01.2017 tarih ve 6 sayılı kararına gereğince 4 (dört) katı bodrum, 1 (bir) katı zemin ve 2 (iki) katı normal kattan ibaret olan çok katlı kapalı otopark ve müştemilatlarından ibaret toplam 7 katlı bina İdare tarafından hazırlanan mimari </w:t>
      </w:r>
      <w:proofErr w:type="spellStart"/>
      <w:r w:rsidRPr="003573C4">
        <w:rPr>
          <w:rFonts w:ascii="Times New Roman" w:eastAsia="Times New Roman" w:hAnsi="Times New Roman" w:cs="Times New Roman"/>
          <w:color w:val="000000"/>
          <w:sz w:val="18"/>
          <w:lang w:eastAsia="tr-TR"/>
        </w:rPr>
        <w:t>avan</w:t>
      </w:r>
      <w:proofErr w:type="spellEnd"/>
      <w:r w:rsidRPr="003573C4">
        <w:rPr>
          <w:rFonts w:ascii="Times New Roman" w:eastAsia="Times New Roman" w:hAnsi="Times New Roman" w:cs="Times New Roman"/>
          <w:color w:val="000000"/>
          <w:sz w:val="18"/>
          <w:lang w:eastAsia="tr-TR"/>
        </w:rPr>
        <w:t> proje doğrultusunda, Statik, Mekanik, Elektrik, Tesisat, uygulama mimari, peyzaj vb. projeleri de tüm detayları ile birlikte Yüklenici tarafından ilgili kanun ve yönetmeliklere uygun şekilde hazırlanması ve İdare’nin ilgili birimlerince onaylanması şartıyla, 2886 sayılı Devlet İhale Kanunu’nun 36. maddesi gereğince sınırlı ayni hak (üst hakkı) tesisi kurulmak suretiyle kapalı teklif usulü ile yapılacak ihale sonucunda kiraya verilecektir.</w:t>
      </w:r>
      <w:proofErr w:type="gramEnd"/>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2 - İhale</w:t>
      </w:r>
      <w:r w:rsidRPr="003573C4">
        <w:rPr>
          <w:rFonts w:ascii="Times New Roman" w:eastAsia="Times New Roman" w:hAnsi="Times New Roman" w:cs="Times New Roman"/>
          <w:color w:val="000000"/>
          <w:sz w:val="18"/>
          <w:lang w:eastAsia="tr-TR"/>
        </w:rPr>
        <w:t> </w:t>
      </w:r>
      <w:proofErr w:type="gramStart"/>
      <w:r w:rsidRPr="003573C4">
        <w:rPr>
          <w:rFonts w:ascii="Times New Roman" w:eastAsia="Times New Roman" w:hAnsi="Times New Roman" w:cs="Times New Roman"/>
          <w:color w:val="000000"/>
          <w:sz w:val="18"/>
          <w:lang w:eastAsia="tr-TR"/>
        </w:rPr>
        <w:t>10/05/2017</w:t>
      </w:r>
      <w:proofErr w:type="gramEnd"/>
      <w:r w:rsidRPr="003573C4">
        <w:rPr>
          <w:rFonts w:ascii="Times New Roman" w:eastAsia="Times New Roman" w:hAnsi="Times New Roman" w:cs="Times New Roman"/>
          <w:color w:val="000000"/>
          <w:sz w:val="18"/>
          <w:lang w:eastAsia="tr-TR"/>
        </w:rPr>
        <w:t> </w:t>
      </w:r>
      <w:r w:rsidRPr="003573C4">
        <w:rPr>
          <w:rFonts w:ascii="Times New Roman" w:eastAsia="Times New Roman" w:hAnsi="Times New Roman" w:cs="Times New Roman"/>
          <w:color w:val="000000"/>
          <w:sz w:val="18"/>
          <w:szCs w:val="18"/>
          <w:lang w:eastAsia="tr-TR"/>
        </w:rPr>
        <w:t>Çarşamba Günü saat 15.50 de Belediye Encümen Salonunda yapılacaktır.</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3 - Muhammen Bedel: İhale konusu Kiralama işinin muhammen bedeli 21.361.056,25 TL.</w:t>
      </w:r>
      <w:r w:rsidRPr="003573C4">
        <w:rPr>
          <w:rFonts w:ascii="Times New Roman" w:eastAsia="Times New Roman" w:hAnsi="Times New Roman" w:cs="Times New Roman"/>
          <w:color w:val="000000"/>
          <w:sz w:val="18"/>
          <w:lang w:eastAsia="tr-TR"/>
        </w:rPr>
        <w:t> </w:t>
      </w:r>
      <w:proofErr w:type="spellStart"/>
      <w:r w:rsidRPr="003573C4">
        <w:rPr>
          <w:rFonts w:ascii="Times New Roman" w:eastAsia="Times New Roman" w:hAnsi="Times New Roman" w:cs="Times New Roman"/>
          <w:color w:val="000000"/>
          <w:sz w:val="18"/>
          <w:lang w:eastAsia="tr-TR"/>
        </w:rPr>
        <w:t>dir</w:t>
      </w:r>
      <w:proofErr w:type="spellEnd"/>
      <w:r w:rsidRPr="003573C4">
        <w:rPr>
          <w:rFonts w:ascii="Times New Roman" w:eastAsia="Times New Roman" w:hAnsi="Times New Roman" w:cs="Times New Roman"/>
          <w:color w:val="000000"/>
          <w:sz w:val="18"/>
          <w:szCs w:val="18"/>
          <w:lang w:eastAsia="tr-TR"/>
        </w:rPr>
        <w:t>.</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4 - Geçici Teminat Bedeli: İhale konusu ayni hak tesisinin Geçici Teminat bedeli, muhammen bedelin %3’ü tutarındaki 640.831,69 TL</w:t>
      </w:r>
      <w:r w:rsidRPr="003573C4">
        <w:rPr>
          <w:rFonts w:ascii="Times New Roman" w:eastAsia="Times New Roman" w:hAnsi="Times New Roman" w:cs="Times New Roman"/>
          <w:color w:val="000000"/>
          <w:sz w:val="18"/>
          <w:lang w:eastAsia="tr-TR"/>
        </w:rPr>
        <w:t> </w:t>
      </w:r>
      <w:proofErr w:type="spellStart"/>
      <w:r w:rsidRPr="003573C4">
        <w:rPr>
          <w:rFonts w:ascii="Times New Roman" w:eastAsia="Times New Roman" w:hAnsi="Times New Roman" w:cs="Times New Roman"/>
          <w:color w:val="000000"/>
          <w:sz w:val="18"/>
          <w:lang w:eastAsia="tr-TR"/>
        </w:rPr>
        <w:t>dir</w:t>
      </w:r>
      <w:proofErr w:type="spellEnd"/>
      <w:r w:rsidRPr="003573C4">
        <w:rPr>
          <w:rFonts w:ascii="Times New Roman" w:eastAsia="Times New Roman" w:hAnsi="Times New Roman" w:cs="Times New Roman"/>
          <w:color w:val="000000"/>
          <w:sz w:val="18"/>
          <w:lang w:eastAsia="tr-TR"/>
        </w:rPr>
        <w:t> </w:t>
      </w:r>
      <w:r w:rsidRPr="003573C4">
        <w:rPr>
          <w:rFonts w:ascii="Times New Roman" w:eastAsia="Times New Roman" w:hAnsi="Times New Roman" w:cs="Times New Roman"/>
          <w:color w:val="000000"/>
          <w:sz w:val="18"/>
          <w:szCs w:val="18"/>
          <w:lang w:eastAsia="tr-TR"/>
        </w:rPr>
        <w:t>(2886 sayılı Devlet İhale Kanununun 26. maddesinde belirtildiği üzere; Geçici Teminat Bedeli, Tedavüldeki Türk Parası</w:t>
      </w:r>
      <w:r w:rsidRPr="003573C4">
        <w:rPr>
          <w:rFonts w:ascii="Times New Roman" w:eastAsia="Times New Roman" w:hAnsi="Times New Roman" w:cs="Times New Roman"/>
          <w:color w:val="000000"/>
          <w:sz w:val="18"/>
          <w:lang w:eastAsia="tr-TR"/>
        </w:rPr>
        <w:t> </w:t>
      </w:r>
      <w:proofErr w:type="gramStart"/>
      <w:r w:rsidRPr="003573C4">
        <w:rPr>
          <w:rFonts w:ascii="Times New Roman" w:eastAsia="Times New Roman" w:hAnsi="Times New Roman" w:cs="Times New Roman"/>
          <w:color w:val="000000"/>
          <w:sz w:val="18"/>
          <w:lang w:eastAsia="tr-TR"/>
        </w:rPr>
        <w:t>yada</w:t>
      </w:r>
      <w:proofErr w:type="gramEnd"/>
      <w:r w:rsidRPr="003573C4">
        <w:rPr>
          <w:rFonts w:ascii="Times New Roman" w:eastAsia="Times New Roman" w:hAnsi="Times New Roman" w:cs="Times New Roman"/>
          <w:color w:val="000000"/>
          <w:sz w:val="18"/>
          <w:lang w:eastAsia="tr-TR"/>
        </w:rPr>
        <w:t> </w:t>
      </w:r>
      <w:r w:rsidRPr="003573C4">
        <w:rPr>
          <w:rFonts w:ascii="Times New Roman" w:eastAsia="Times New Roman" w:hAnsi="Times New Roman" w:cs="Times New Roman"/>
          <w:color w:val="000000"/>
          <w:sz w:val="18"/>
          <w:szCs w:val="18"/>
          <w:lang w:eastAsia="tr-TR"/>
        </w:rPr>
        <w:t>Bankalar ve Özel Finans Kurumlarının verecekleri süresiz Teminat Mektupları cinsinden verilebilir.)</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5 - 2886 Sayılı Devlet İhale Kanununun 40. Maddesine 5577 sayılı Kanunun 1. Maddesi ile eklenen ek fıkralarda belirtildiği üzere, kapalı teklif usulü ile yapılan artırma ihalelerinde; geçerli en yüksek teklifin altında olmamak üzere, oturumda hazır bulunan isteklilerden sözlü veya yazılı teklif alınmak suretiyle ihale sonuçlandırılır.</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6 - İsteklilerde aranılan şartlar ve</w:t>
      </w:r>
      <w:r w:rsidRPr="003573C4">
        <w:rPr>
          <w:rFonts w:ascii="Times New Roman" w:eastAsia="Times New Roman" w:hAnsi="Times New Roman" w:cs="Times New Roman"/>
          <w:color w:val="000000"/>
          <w:sz w:val="18"/>
          <w:lang w:eastAsia="tr-TR"/>
        </w:rPr>
        <w:t> </w:t>
      </w:r>
      <w:proofErr w:type="gramStart"/>
      <w:r w:rsidRPr="003573C4">
        <w:rPr>
          <w:rFonts w:ascii="Times New Roman" w:eastAsia="Times New Roman" w:hAnsi="Times New Roman" w:cs="Times New Roman"/>
          <w:color w:val="000000"/>
          <w:sz w:val="18"/>
          <w:lang w:eastAsia="tr-TR"/>
        </w:rPr>
        <w:t>belgeler :</w:t>
      </w:r>
      <w:proofErr w:type="gramEnd"/>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A) Dış Zarf- Tebligat için Türkiye’de adres beyanı ve ayrıca irtibat için telefon ve varsa faks numarası ile elektronik posta adresi,</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 Kanuni</w:t>
      </w:r>
      <w:r w:rsidRPr="003573C4">
        <w:rPr>
          <w:rFonts w:ascii="Times New Roman" w:eastAsia="Times New Roman" w:hAnsi="Times New Roman" w:cs="Times New Roman"/>
          <w:color w:val="000000"/>
          <w:sz w:val="18"/>
          <w:lang w:eastAsia="tr-TR"/>
        </w:rPr>
        <w:t> </w:t>
      </w:r>
      <w:proofErr w:type="gramStart"/>
      <w:r w:rsidRPr="003573C4">
        <w:rPr>
          <w:rFonts w:ascii="Times New Roman" w:eastAsia="Times New Roman" w:hAnsi="Times New Roman" w:cs="Times New Roman"/>
          <w:color w:val="000000"/>
          <w:sz w:val="18"/>
          <w:lang w:eastAsia="tr-TR"/>
        </w:rPr>
        <w:t>ikametgah</w:t>
      </w:r>
      <w:proofErr w:type="gramEnd"/>
      <w:r w:rsidRPr="003573C4">
        <w:rPr>
          <w:rFonts w:ascii="Times New Roman" w:eastAsia="Times New Roman" w:hAnsi="Times New Roman" w:cs="Times New Roman"/>
          <w:color w:val="000000"/>
          <w:sz w:val="18"/>
          <w:lang w:eastAsia="tr-TR"/>
        </w:rPr>
        <w:t> </w:t>
      </w:r>
      <w:r w:rsidRPr="003573C4">
        <w:rPr>
          <w:rFonts w:ascii="Times New Roman" w:eastAsia="Times New Roman" w:hAnsi="Times New Roman" w:cs="Times New Roman"/>
          <w:color w:val="000000"/>
          <w:sz w:val="18"/>
          <w:szCs w:val="18"/>
          <w:lang w:eastAsia="tr-TR"/>
        </w:rPr>
        <w:t>Belgesi, (Gerçek kişiler için muhtarlıktan veya nüfus müdürlüklerinden alınmış belge, tüzel kişiler için adres bildirgesi verilmesi zorunludur.)</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 Teklif vermeye ve temsile yetkili olduğunu gösteren İmza Beyannamesi veya İmza Sirküleri,</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 Mevzuatı gereği kayıtlı olduğu Ticaret ve/veya Sanayi Odası ya da Esnaf ve</w:t>
      </w:r>
      <w:r w:rsidRPr="003573C4">
        <w:rPr>
          <w:rFonts w:ascii="Times New Roman" w:eastAsia="Times New Roman" w:hAnsi="Times New Roman" w:cs="Times New Roman"/>
          <w:color w:val="000000"/>
          <w:sz w:val="18"/>
          <w:lang w:eastAsia="tr-TR"/>
        </w:rPr>
        <w:t> </w:t>
      </w:r>
      <w:proofErr w:type="gramStart"/>
      <w:r w:rsidRPr="003573C4">
        <w:rPr>
          <w:rFonts w:ascii="Times New Roman" w:eastAsia="Times New Roman" w:hAnsi="Times New Roman" w:cs="Times New Roman"/>
          <w:color w:val="000000"/>
          <w:sz w:val="18"/>
          <w:lang w:eastAsia="tr-TR"/>
        </w:rPr>
        <w:t>Sanatkarlar</w:t>
      </w:r>
      <w:proofErr w:type="gramEnd"/>
      <w:r w:rsidRPr="003573C4">
        <w:rPr>
          <w:rFonts w:ascii="Times New Roman" w:eastAsia="Times New Roman" w:hAnsi="Times New Roman" w:cs="Times New Roman"/>
          <w:color w:val="000000"/>
          <w:sz w:val="18"/>
          <w:lang w:eastAsia="tr-TR"/>
        </w:rPr>
        <w:t> </w:t>
      </w:r>
      <w:r w:rsidRPr="003573C4">
        <w:rPr>
          <w:rFonts w:ascii="Times New Roman" w:eastAsia="Times New Roman" w:hAnsi="Times New Roman" w:cs="Times New Roman"/>
          <w:color w:val="000000"/>
          <w:sz w:val="18"/>
          <w:szCs w:val="18"/>
          <w:lang w:eastAsia="tr-TR"/>
        </w:rPr>
        <w:t>Odası veya ilgili Meslek Odası Belgesi,</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 Gerçek kişi olması halinde, kayıtlı olduğu ticaret ve/veya sanayi odasından ya da esnaf ve</w:t>
      </w:r>
      <w:r w:rsidRPr="003573C4">
        <w:rPr>
          <w:rFonts w:ascii="Times New Roman" w:eastAsia="Times New Roman" w:hAnsi="Times New Roman" w:cs="Times New Roman"/>
          <w:color w:val="000000"/>
          <w:sz w:val="18"/>
          <w:lang w:eastAsia="tr-TR"/>
        </w:rPr>
        <w:t> </w:t>
      </w:r>
      <w:proofErr w:type="spellStart"/>
      <w:r w:rsidRPr="003573C4">
        <w:rPr>
          <w:rFonts w:ascii="Times New Roman" w:eastAsia="Times New Roman" w:hAnsi="Times New Roman" w:cs="Times New Roman"/>
          <w:color w:val="000000"/>
          <w:sz w:val="18"/>
          <w:lang w:eastAsia="tr-TR"/>
        </w:rPr>
        <w:t>sânatkar</w:t>
      </w:r>
      <w:proofErr w:type="spellEnd"/>
      <w:r w:rsidRPr="003573C4">
        <w:rPr>
          <w:rFonts w:ascii="Times New Roman" w:eastAsia="Times New Roman" w:hAnsi="Times New Roman" w:cs="Times New Roman"/>
          <w:color w:val="000000"/>
          <w:sz w:val="18"/>
          <w:lang w:eastAsia="tr-TR"/>
        </w:rPr>
        <w:t> </w:t>
      </w:r>
      <w:r w:rsidRPr="003573C4">
        <w:rPr>
          <w:rFonts w:ascii="Times New Roman" w:eastAsia="Times New Roman" w:hAnsi="Times New Roman" w:cs="Times New Roman"/>
          <w:color w:val="000000"/>
          <w:sz w:val="18"/>
          <w:szCs w:val="18"/>
          <w:lang w:eastAsia="tr-TR"/>
        </w:rPr>
        <w:t>odasından veya ilgili meslek odasından, ilk ilan veya ihale tarihinin içinde bulunduğu yılda alınmış, odaya kayıtlı olduğunu gösterir belge,</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 Tüzel kişi olması halinde, ilgili mevzuatı gereği kayıtlı bulunduğu Ticaret ve/veya Sanayi Odasından, ilk ilan veya ihale tarihinin içinde bulunduğu yılda alınmış, tüzel kişiliğin odaya kayıtlı olduğunu gösterir belge,</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 Bu Şartnamede belirlenen geçici teminat ve şartname bedeli</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w:t>
      </w:r>
      <w:r w:rsidRPr="003573C4">
        <w:rPr>
          <w:rFonts w:ascii="Times New Roman" w:eastAsia="Times New Roman" w:hAnsi="Times New Roman" w:cs="Times New Roman"/>
          <w:color w:val="000000"/>
          <w:sz w:val="18"/>
          <w:lang w:eastAsia="tr-TR"/>
        </w:rPr>
        <w:t> </w:t>
      </w:r>
      <w:proofErr w:type="gramStart"/>
      <w:r w:rsidRPr="003573C4">
        <w:rPr>
          <w:rFonts w:ascii="Times New Roman" w:eastAsia="Times New Roman" w:hAnsi="Times New Roman" w:cs="Times New Roman"/>
          <w:color w:val="000000"/>
          <w:sz w:val="18"/>
          <w:lang w:eastAsia="tr-TR"/>
        </w:rPr>
        <w:t>Vekaleten</w:t>
      </w:r>
      <w:proofErr w:type="gramEnd"/>
      <w:r w:rsidRPr="003573C4">
        <w:rPr>
          <w:rFonts w:ascii="Times New Roman" w:eastAsia="Times New Roman" w:hAnsi="Times New Roman" w:cs="Times New Roman"/>
          <w:color w:val="000000"/>
          <w:sz w:val="18"/>
          <w:lang w:eastAsia="tr-TR"/>
        </w:rPr>
        <w:t> </w:t>
      </w:r>
      <w:r w:rsidRPr="003573C4">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 İsteklinin iş ortaklığı olması halinde, iş ortaklığını belgeleyen noter onaylı iş ortaklığı beyannamesi,</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 Kiracılık ilişkisinden, Emlak Vergisi ve Çevre Temizlik Vergisinden dolayı Belediyeye borcu olmadığına dair belge, (Belediye Mali Hizmetler Müdürlüğünden alınacak.)</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 Kiracılık ilişkisinden, Emlak Vergisi ve Çevre Temizlik Vergisinden dolayı Belediye ile İcralık ya da Mahkemelik durumda olmadığına dair belge. (Belediye Hukuk İşleri Müdürlüğünden alınacak.)</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B) İç Zarf</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 Teklif Mektubu. (2886 sayılı</w:t>
      </w:r>
      <w:r w:rsidRPr="003573C4">
        <w:rPr>
          <w:rFonts w:ascii="Times New Roman" w:eastAsia="Times New Roman" w:hAnsi="Times New Roman" w:cs="Times New Roman"/>
          <w:color w:val="000000"/>
          <w:sz w:val="18"/>
          <w:lang w:eastAsia="tr-TR"/>
        </w:rPr>
        <w:t> D.İ.K.</w:t>
      </w:r>
      <w:proofErr w:type="spellStart"/>
      <w:r w:rsidRPr="003573C4">
        <w:rPr>
          <w:rFonts w:ascii="Times New Roman" w:eastAsia="Times New Roman" w:hAnsi="Times New Roman" w:cs="Times New Roman"/>
          <w:color w:val="000000"/>
          <w:sz w:val="18"/>
          <w:lang w:eastAsia="tr-TR"/>
        </w:rPr>
        <w:t>nun</w:t>
      </w:r>
      <w:proofErr w:type="spellEnd"/>
      <w:r w:rsidRPr="003573C4">
        <w:rPr>
          <w:rFonts w:ascii="Times New Roman" w:eastAsia="Times New Roman" w:hAnsi="Times New Roman" w:cs="Times New Roman"/>
          <w:color w:val="000000"/>
          <w:sz w:val="18"/>
          <w:lang w:eastAsia="tr-TR"/>
        </w:rPr>
        <w:t> </w:t>
      </w:r>
      <w:r w:rsidRPr="003573C4">
        <w:rPr>
          <w:rFonts w:ascii="Times New Roman" w:eastAsia="Times New Roman" w:hAnsi="Times New Roman" w:cs="Times New Roman"/>
          <w:color w:val="000000"/>
          <w:sz w:val="18"/>
          <w:szCs w:val="18"/>
          <w:lang w:eastAsia="tr-TR"/>
        </w:rPr>
        <w:t>37. maddesine uygun olacak.) .</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7 - İhaleye Katılamayacak olanlar: 2886 sayılı Devlet İhale Kanununun 6. maddesinde belirtilen kişiler, doğrudan veya dolaylı olarak ihaleye katılamazlar.</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8 - Belediye Encümeni ihaleyi yapıp yapmamakta ve uygun bedeli</w:t>
      </w:r>
      <w:r w:rsidRPr="003573C4">
        <w:rPr>
          <w:rFonts w:ascii="Times New Roman" w:eastAsia="Times New Roman" w:hAnsi="Times New Roman" w:cs="Times New Roman"/>
          <w:color w:val="000000"/>
          <w:sz w:val="18"/>
          <w:lang w:eastAsia="tr-TR"/>
        </w:rPr>
        <w:t> </w:t>
      </w:r>
      <w:proofErr w:type="spellStart"/>
      <w:r w:rsidRPr="003573C4">
        <w:rPr>
          <w:rFonts w:ascii="Times New Roman" w:eastAsia="Times New Roman" w:hAnsi="Times New Roman" w:cs="Times New Roman"/>
          <w:color w:val="000000"/>
          <w:sz w:val="18"/>
          <w:lang w:eastAsia="tr-TR"/>
        </w:rPr>
        <w:t>tesbit</w:t>
      </w:r>
      <w:proofErr w:type="spellEnd"/>
      <w:r w:rsidRPr="003573C4">
        <w:rPr>
          <w:rFonts w:ascii="Times New Roman" w:eastAsia="Times New Roman" w:hAnsi="Times New Roman" w:cs="Times New Roman"/>
          <w:color w:val="000000"/>
          <w:sz w:val="18"/>
          <w:lang w:eastAsia="tr-TR"/>
        </w:rPr>
        <w:t> </w:t>
      </w:r>
      <w:r w:rsidRPr="003573C4">
        <w:rPr>
          <w:rFonts w:ascii="Times New Roman" w:eastAsia="Times New Roman" w:hAnsi="Times New Roman" w:cs="Times New Roman"/>
          <w:color w:val="000000"/>
          <w:sz w:val="18"/>
          <w:szCs w:val="18"/>
          <w:lang w:eastAsia="tr-TR"/>
        </w:rPr>
        <w:t>etmekte serbesttir.</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9 - Teklifler; - 2886 sayılı</w:t>
      </w:r>
      <w:r w:rsidRPr="003573C4">
        <w:rPr>
          <w:rFonts w:ascii="Times New Roman" w:eastAsia="Times New Roman" w:hAnsi="Times New Roman" w:cs="Times New Roman"/>
          <w:color w:val="000000"/>
          <w:sz w:val="18"/>
          <w:lang w:eastAsia="tr-TR"/>
        </w:rPr>
        <w:t> D.İ.K.</w:t>
      </w:r>
      <w:proofErr w:type="spellStart"/>
      <w:r w:rsidRPr="003573C4">
        <w:rPr>
          <w:rFonts w:ascii="Times New Roman" w:eastAsia="Times New Roman" w:hAnsi="Times New Roman" w:cs="Times New Roman"/>
          <w:color w:val="000000"/>
          <w:sz w:val="18"/>
          <w:lang w:eastAsia="tr-TR"/>
        </w:rPr>
        <w:t>nun</w:t>
      </w:r>
      <w:proofErr w:type="spellEnd"/>
      <w:r w:rsidRPr="003573C4">
        <w:rPr>
          <w:rFonts w:ascii="Times New Roman" w:eastAsia="Times New Roman" w:hAnsi="Times New Roman" w:cs="Times New Roman"/>
          <w:color w:val="000000"/>
          <w:sz w:val="18"/>
          <w:lang w:eastAsia="tr-TR"/>
        </w:rPr>
        <w:t> </w:t>
      </w:r>
      <w:r w:rsidRPr="003573C4">
        <w:rPr>
          <w:rFonts w:ascii="Times New Roman" w:eastAsia="Times New Roman" w:hAnsi="Times New Roman" w:cs="Times New Roman"/>
          <w:color w:val="000000"/>
          <w:sz w:val="18"/>
          <w:szCs w:val="18"/>
          <w:lang w:eastAsia="tr-TR"/>
        </w:rPr>
        <w:t>38. maddesindeki hususlara uyulmak kaydıyla - Encümen Başkanlığına sunulmak üzere, ihale günü saat 12.00 ye kadar Belediye Yazı İşleri Müdürlüğüne verilecektir</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10 - İhale şartnamesi, mesai günlerinde mesai saatleri içerisinde Keçiören Belediyesi Emlak ve İstimlak Müdürlüğü İhale Servisinden 500 TL şartname bedeli karşılığında temin edilebilir.</w:t>
      </w:r>
    </w:p>
    <w:p w:rsidR="003573C4" w:rsidRPr="003573C4" w:rsidRDefault="003573C4" w:rsidP="003573C4">
      <w:pPr>
        <w:spacing w:after="0" w:line="240" w:lineRule="atLeast"/>
        <w:ind w:firstLine="567"/>
        <w:jc w:val="both"/>
        <w:rPr>
          <w:rFonts w:ascii="Times New Roman" w:eastAsia="Times New Roman" w:hAnsi="Times New Roman" w:cs="Times New Roman"/>
          <w:color w:val="000000"/>
          <w:sz w:val="20"/>
          <w:szCs w:val="20"/>
          <w:lang w:eastAsia="tr-TR"/>
        </w:rPr>
      </w:pPr>
      <w:r w:rsidRPr="003573C4">
        <w:rPr>
          <w:rFonts w:ascii="Times New Roman" w:eastAsia="Times New Roman" w:hAnsi="Times New Roman" w:cs="Times New Roman"/>
          <w:color w:val="000000"/>
          <w:sz w:val="18"/>
          <w:szCs w:val="18"/>
          <w:lang w:eastAsia="tr-TR"/>
        </w:rPr>
        <w:t>(Adresimiz:</w:t>
      </w:r>
      <w:r w:rsidRPr="003573C4">
        <w:rPr>
          <w:rFonts w:ascii="Times New Roman" w:eastAsia="Times New Roman" w:hAnsi="Times New Roman" w:cs="Times New Roman"/>
          <w:color w:val="000000"/>
          <w:sz w:val="18"/>
          <w:lang w:eastAsia="tr-TR"/>
        </w:rPr>
        <w:t> </w:t>
      </w:r>
      <w:proofErr w:type="spellStart"/>
      <w:r w:rsidRPr="003573C4">
        <w:rPr>
          <w:rFonts w:ascii="Times New Roman" w:eastAsia="Times New Roman" w:hAnsi="Times New Roman" w:cs="Times New Roman"/>
          <w:color w:val="000000"/>
          <w:sz w:val="18"/>
          <w:lang w:eastAsia="tr-TR"/>
        </w:rPr>
        <w:t>Güçlükaya</w:t>
      </w:r>
      <w:proofErr w:type="spellEnd"/>
      <w:r w:rsidRPr="003573C4">
        <w:rPr>
          <w:rFonts w:ascii="Times New Roman" w:eastAsia="Times New Roman" w:hAnsi="Times New Roman" w:cs="Times New Roman"/>
          <w:color w:val="000000"/>
          <w:sz w:val="18"/>
          <w:lang w:eastAsia="tr-TR"/>
        </w:rPr>
        <w:t> </w:t>
      </w:r>
      <w:r w:rsidRPr="003573C4">
        <w:rPr>
          <w:rFonts w:ascii="Times New Roman" w:eastAsia="Times New Roman" w:hAnsi="Times New Roman" w:cs="Times New Roman"/>
          <w:color w:val="000000"/>
          <w:sz w:val="18"/>
          <w:szCs w:val="18"/>
          <w:lang w:eastAsia="tr-TR"/>
        </w:rPr>
        <w:t>Mah. Cumhuriyet Cad. Kalaba Kent Meydanı KEÇİÖREN/ANKARA)</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3573C4"/>
    <w:rsid w:val="000E3396"/>
    <w:rsid w:val="00174419"/>
    <w:rsid w:val="00330F71"/>
    <w:rsid w:val="003573C4"/>
    <w:rsid w:val="004A7DB8"/>
    <w:rsid w:val="00513708"/>
    <w:rsid w:val="00590631"/>
    <w:rsid w:val="005A25C4"/>
    <w:rsid w:val="006764C5"/>
    <w:rsid w:val="0073030C"/>
    <w:rsid w:val="007430C4"/>
    <w:rsid w:val="007B020B"/>
    <w:rsid w:val="007C60F1"/>
    <w:rsid w:val="009105AB"/>
    <w:rsid w:val="00A64C70"/>
    <w:rsid w:val="00A661B2"/>
    <w:rsid w:val="00AC4867"/>
    <w:rsid w:val="00B870F3"/>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573C4"/>
  </w:style>
  <w:style w:type="character" w:customStyle="1" w:styleId="apple-converted-space">
    <w:name w:val="apple-converted-space"/>
    <w:basedOn w:val="VarsaylanParagrafYazTipi"/>
    <w:rsid w:val="003573C4"/>
  </w:style>
  <w:style w:type="character" w:customStyle="1" w:styleId="spelle">
    <w:name w:val="spelle"/>
    <w:basedOn w:val="VarsaylanParagrafYazTipi"/>
    <w:rsid w:val="003573C4"/>
  </w:style>
</w:styles>
</file>

<file path=word/webSettings.xml><?xml version="1.0" encoding="utf-8"?>
<w:webSettings xmlns:r="http://schemas.openxmlformats.org/officeDocument/2006/relationships" xmlns:w="http://schemas.openxmlformats.org/wordprocessingml/2006/main">
  <w:divs>
    <w:div w:id="75289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2017-04-11T20:47:00Z</dcterms:created>
  <dcterms:modified xsi:type="dcterms:W3CDTF">2017-04-11T20:55:00Z</dcterms:modified>
</cp:coreProperties>
</file>